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E26685" w14:textId="77777777" w:rsidR="00FF30ED" w:rsidRPr="00FF30ED" w:rsidRDefault="00FF30ED" w:rsidP="00FF30ED">
      <w:pPr>
        <w:shd w:val="clear" w:color="auto" w:fill="FFFFFF"/>
        <w:spacing w:after="75" w:line="240" w:lineRule="auto"/>
        <w:jc w:val="center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FF30ED">
        <w:rPr>
          <w:rFonts w:ascii="Arial" w:eastAsia="Times New Roman" w:hAnsi="Arial" w:cs="Arial"/>
          <w:noProof/>
          <w:color w:val="000000"/>
          <w:kern w:val="0"/>
          <w14:ligatures w14:val="none"/>
        </w:rPr>
        <w:drawing>
          <wp:inline distT="0" distB="0" distL="0" distR="0" wp14:anchorId="4474BE0E" wp14:editId="5D8470DE">
            <wp:extent cx="7228838" cy="1807210"/>
            <wp:effectExtent l="0" t="0" r="0" b="2540"/>
            <wp:docPr id="2" name="CP4_CR4_ctl00_0_imgImage_0" descr="A blue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P4_CR4_ctl00_0_imgImage_0" descr="A blue background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423" cy="183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3F540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All Dickinson ISD families must complete the district's online registration process for returning students from July 21-August 5, 2026. These are</w:t>
      </w:r>
    </w:p>
    <w:p w14:paraId="2A647889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students who completed the 2025-2026 school year in Dickinson ISD and will be returning for the 2026-2027 school year. </w:t>
      </w:r>
    </w:p>
    <w:p w14:paraId="6B70E2E7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 </w:t>
      </w:r>
    </w:p>
    <w:p w14:paraId="64BDAE87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b/>
          <w:bCs/>
          <w:color w:val="000000"/>
          <w:kern w:val="0"/>
          <w:sz w:val="20"/>
          <w:szCs w:val="20"/>
          <w14:ligatures w14:val="none"/>
        </w:rPr>
        <w:t>Online Registration Process:</w:t>
      </w:r>
    </w:p>
    <w:p w14:paraId="5BDD5F90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July 21-August 5, 2026: </w:t>
      </w:r>
      <w:r w:rsidRPr="00FF30ED">
        <w:rPr>
          <w:rFonts w:ascii="Helvetica Neue" w:eastAsia="Times New Roman" w:hAnsi="Helvetica Neue" w:cs="Arial"/>
          <w:i/>
          <w:iCs/>
          <w:color w:val="000000"/>
          <w:kern w:val="0"/>
          <w:sz w:val="20"/>
          <w:szCs w:val="20"/>
          <w14:ligatures w14:val="none"/>
        </w:rPr>
        <w:t>Registration Opens Online</w:t>
      </w:r>
    </w:p>
    <w:p w14:paraId="56A7EE14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 </w:t>
      </w:r>
    </w:p>
    <w:p w14:paraId="03655C25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Complete the following tasks: </w:t>
      </w:r>
    </w:p>
    <w:p w14:paraId="628CB9FA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 </w:t>
      </w:r>
    </w:p>
    <w:p w14:paraId="4BC7910C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• Verify student information in Skyward: </w:t>
      </w:r>
      <w:hyperlink r:id="rId6" w:history="1">
        <w:r w:rsidRPr="00FF30ED">
          <w:rPr>
            <w:rFonts w:ascii="Helvetica Neue" w:eastAsia="Times New Roman" w:hAnsi="Helvetica Neue" w:cs="Arial"/>
            <w:color w:val="4675BA"/>
            <w:kern w:val="0"/>
            <w:sz w:val="20"/>
            <w:szCs w:val="20"/>
            <w:u w:val="single"/>
            <w14:ligatures w14:val="none"/>
          </w:rPr>
          <w:t>Click to view a step by step guide to registration</w:t>
        </w:r>
      </w:hyperlink>
    </w:p>
    <w:p w14:paraId="42146269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 </w:t>
      </w:r>
    </w:p>
    <w:p w14:paraId="231022F3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b/>
          <w:bCs/>
          <w:color w:val="000000"/>
          <w:kern w:val="0"/>
          <w:sz w:val="20"/>
          <w:szCs w:val="20"/>
          <w14:ligatures w14:val="none"/>
        </w:rPr>
        <w:t>Log in to Skyward Family Access</w:t>
      </w: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br/>
        <w:t>You need your username and password. If you don’t have them, visit your child’s school with an ID to get them.</w:t>
      </w:r>
    </w:p>
    <w:p w14:paraId="3D197EB9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 </w:t>
      </w:r>
    </w:p>
    <w:p w14:paraId="161F4CC3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b/>
          <w:bCs/>
          <w:color w:val="000000"/>
          <w:kern w:val="0"/>
          <w:sz w:val="20"/>
          <w:szCs w:val="20"/>
          <w14:ligatures w14:val="none"/>
        </w:rPr>
        <w:t>Complete Online Registration</w:t>
      </w: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br/>
        <w:t>Verify and update your student’s information online.</w:t>
      </w:r>
    </w:p>
    <w:p w14:paraId="49D0883E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 </w:t>
      </w:r>
    </w:p>
    <w:p w14:paraId="60077D3A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b/>
          <w:bCs/>
          <w:color w:val="000000"/>
          <w:kern w:val="0"/>
          <w:sz w:val="20"/>
          <w:szCs w:val="20"/>
          <w14:ligatures w14:val="none"/>
        </w:rPr>
        <w:t>Upload a Proof of Residency</w:t>
      </w: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br/>
        <w:t>Upload one of the following, with the parent/guardian's name on it:</w:t>
      </w:r>
    </w:p>
    <w:p w14:paraId="1A5BF795" w14:textId="77777777" w:rsidR="00FF30ED" w:rsidRPr="00FF30ED" w:rsidRDefault="00FF30ED" w:rsidP="00FF30E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Current lease or mortgage</w:t>
      </w:r>
    </w:p>
    <w:p w14:paraId="5535DCFA" w14:textId="77777777" w:rsidR="00FF30ED" w:rsidRPr="00FF30ED" w:rsidRDefault="00FF30ED" w:rsidP="00FF30E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Recent property tax receipt</w:t>
      </w:r>
    </w:p>
    <w:p w14:paraId="0E6B5876" w14:textId="77777777" w:rsidR="00FF30ED" w:rsidRPr="00FF30ED" w:rsidRDefault="00FF30ED" w:rsidP="00FF30E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A utility bill from the past month (electric, gas, or water). Cable and cell phone bills are </w:t>
      </w:r>
      <w:r w:rsidRPr="00FF30ED">
        <w:rPr>
          <w:rFonts w:ascii="Helvetica Neue" w:eastAsia="Times New Roman" w:hAnsi="Helvetica Neue" w:cs="Arial"/>
          <w:b/>
          <w:bCs/>
          <w:i/>
          <w:iCs/>
          <w:color w:val="000000"/>
          <w:kern w:val="0"/>
          <w:sz w:val="20"/>
          <w:szCs w:val="20"/>
          <w:u w:val="single"/>
          <w14:ligatures w14:val="none"/>
        </w:rPr>
        <w:t>not accepted</w:t>
      </w: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.</w:t>
      </w:r>
    </w:p>
    <w:p w14:paraId="472D6116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b/>
          <w:bCs/>
          <w:color w:val="000000"/>
          <w:kern w:val="0"/>
          <w:sz w:val="20"/>
          <w:szCs w:val="20"/>
          <w14:ligatures w14:val="none"/>
        </w:rPr>
        <w:t>If You Can't Upload Your Proof of Residency</w:t>
      </w: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br/>
        <w:t>Bring a paper copy of the document to your child’s school before </w:t>
      </w:r>
      <w:r w:rsidRPr="00FF30ED">
        <w:rPr>
          <w:rFonts w:ascii="Helvetica Neue" w:eastAsia="Times New Roman" w:hAnsi="Helvetica Neue" w:cs="Arial"/>
          <w:b/>
          <w:bCs/>
          <w:color w:val="000000"/>
          <w:kern w:val="0"/>
          <w:sz w:val="20"/>
          <w:szCs w:val="20"/>
          <w14:ligatures w14:val="none"/>
        </w:rPr>
        <w:t>August 5</w:t>
      </w: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. Make sure your child's name is written on the document.</w:t>
      </w:r>
    </w:p>
    <w:p w14:paraId="32F26801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 </w:t>
      </w:r>
    </w:p>
    <w:p w14:paraId="188CAE21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b/>
          <w:bCs/>
          <w:color w:val="000000"/>
          <w:kern w:val="0"/>
          <w:sz w:val="20"/>
          <w:szCs w:val="20"/>
          <w14:ligatures w14:val="none"/>
        </w:rPr>
        <w:t>If You Don't Have a Proof of Residency in Your Name</w:t>
      </w: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br/>
        <w:t xml:space="preserve">You may need to complete </w:t>
      </w:r>
      <w:proofErr w:type="gramStart"/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a an</w:t>
      </w:r>
      <w:proofErr w:type="gramEnd"/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 xml:space="preserve"> affidavit. Review the proof of residency information on our website to determine if additional paperwork is needed. </w:t>
      </w:r>
      <w:hyperlink r:id="rId7" w:history="1">
        <w:r w:rsidRPr="00FF30ED">
          <w:rPr>
            <w:rFonts w:ascii="Helvetica Neue" w:eastAsia="Times New Roman" w:hAnsi="Helvetica Neue" w:cs="Arial"/>
            <w:color w:val="4675BA"/>
            <w:kern w:val="0"/>
            <w:sz w:val="20"/>
            <w:szCs w:val="20"/>
            <w:u w:val="single"/>
            <w14:ligatures w14:val="none"/>
          </w:rPr>
          <w:t>Click to view the Proof of Residency and Affidavit page.</w:t>
        </w:r>
      </w:hyperlink>
    </w:p>
    <w:p w14:paraId="6800F191" w14:textId="77777777" w:rsidR="00FF30ED" w:rsidRPr="00FF30ED" w:rsidRDefault="00FF30ED" w:rsidP="00FF30ED">
      <w:pPr>
        <w:shd w:val="clear" w:color="auto" w:fill="FFFFFF"/>
        <w:spacing w:after="0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 </w:t>
      </w:r>
    </w:p>
    <w:p w14:paraId="07402FC1" w14:textId="77777777" w:rsidR="00FF30ED" w:rsidRPr="00FF30ED" w:rsidRDefault="00FF30ED" w:rsidP="00FF30ED">
      <w:pPr>
        <w:shd w:val="clear" w:color="auto" w:fill="FFFFFF"/>
        <w:spacing w:after="75" w:line="240" w:lineRule="auto"/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</w:pPr>
      <w:r w:rsidRPr="00FF30ED">
        <w:rPr>
          <w:rFonts w:ascii="Helvetica Neue" w:eastAsia="Times New Roman" w:hAnsi="Helvetica Neue" w:cs="Arial"/>
          <w:b/>
          <w:bCs/>
          <w:color w:val="000000"/>
          <w:kern w:val="0"/>
          <w:sz w:val="20"/>
          <w:szCs w:val="20"/>
          <w14:ligatures w14:val="none"/>
        </w:rPr>
        <w:t>Need Help?</w:t>
      </w:r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br/>
        <w:t>Prior to the first day of school, each campus will host open lab hours to assist with registration. The</w:t>
      </w:r>
      <w:hyperlink r:id="rId8" w:history="1">
        <w:r w:rsidRPr="00FF30ED">
          <w:rPr>
            <w:rFonts w:ascii="Helvetica Neue" w:eastAsia="Times New Roman" w:hAnsi="Helvetica Neue" w:cs="Arial"/>
            <w:color w:val="4675BA"/>
            <w:kern w:val="0"/>
            <w:sz w:val="20"/>
            <w:szCs w:val="20"/>
            <w:u w:val="single"/>
            <w14:ligatures w14:val="none"/>
          </w:rPr>
          <w:t> Dickinson Public Library</w:t>
        </w:r>
      </w:hyperlink>
      <w:r w:rsidRPr="00FF30ED">
        <w:rPr>
          <w:rFonts w:ascii="Helvetica Neue" w:eastAsia="Times New Roman" w:hAnsi="Helvetica Neue" w:cs="Arial"/>
          <w:color w:val="000000"/>
          <w:kern w:val="0"/>
          <w:sz w:val="20"/>
          <w:szCs w:val="20"/>
          <w14:ligatures w14:val="none"/>
        </w:rPr>
        <w:t> also has computer labs available to the public. </w:t>
      </w:r>
    </w:p>
    <w:p w14:paraId="186787C3" w14:textId="77777777" w:rsidR="00971E7A" w:rsidRDefault="00971E7A"/>
    <w:sectPr w:rsidR="00971E7A" w:rsidSect="00FF30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7C78BE"/>
    <w:multiLevelType w:val="multilevel"/>
    <w:tmpl w:val="C468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521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ED"/>
    <w:rsid w:val="00971E7A"/>
    <w:rsid w:val="00A12692"/>
    <w:rsid w:val="00F11A14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2A595"/>
  <w15:chartTrackingRefBased/>
  <w15:docId w15:val="{12E8301B-F8CE-4AA9-B400-A650C4221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3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3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3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3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3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3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3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3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3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3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3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30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30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30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30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30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30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3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3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3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3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3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30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0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30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3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30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0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45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506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83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kinsonpubliclibrary.org/D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ickinsonisd.org/page/parentstudent.affidavi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X63EcAsLTG_QuZmJQk6ONPkNlbnDlrn4hpTsPx_yVO0/edit?tab=t.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Company>Dickinson ISD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Everding (DickinsonISD)</dc:creator>
  <cp:keywords/>
  <dc:description/>
  <cp:lastModifiedBy>Donna Everding (DickinsonISD)</cp:lastModifiedBy>
  <cp:revision>1</cp:revision>
  <dcterms:created xsi:type="dcterms:W3CDTF">2026-07-13T18:07:00Z</dcterms:created>
  <dcterms:modified xsi:type="dcterms:W3CDTF">2026-07-13T18:08:00Z</dcterms:modified>
</cp:coreProperties>
</file>